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640E" w14:textId="77777777" w:rsidR="00B94E73" w:rsidRDefault="00B94E73" w:rsidP="00B94E73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Anexa 1</w:t>
      </w:r>
    </w:p>
    <w:p w14:paraId="304C219D" w14:textId="77777777" w:rsidR="00B94E73" w:rsidRDefault="00B94E73" w:rsidP="00B94E73">
      <w:pPr>
        <w:jc w:val="right"/>
        <w:rPr>
          <w:b/>
          <w:bCs/>
        </w:rPr>
      </w:pPr>
    </w:p>
    <w:p w14:paraId="73B2442C" w14:textId="77777777" w:rsidR="00B94E73" w:rsidRDefault="00B94E73" w:rsidP="00B94E73">
      <w:pPr>
        <w:jc w:val="center"/>
        <w:rPr>
          <w:b/>
          <w:bCs/>
        </w:rPr>
      </w:pPr>
      <w:r>
        <w:rPr>
          <w:b/>
          <w:bCs/>
        </w:rPr>
        <w:t>LISTA PREMIILOR</w:t>
      </w:r>
    </w:p>
    <w:p w14:paraId="18EE3869" w14:textId="77777777" w:rsidR="00B94E73" w:rsidRDefault="00B94E73" w:rsidP="00B94E73">
      <w:pPr>
        <w:jc w:val="both"/>
      </w:pPr>
    </w:p>
    <w:p w14:paraId="05F6C155" w14:textId="77777777" w:rsidR="00B94E73" w:rsidRDefault="00B94E73" w:rsidP="00B94E73">
      <w:pPr>
        <w:widowControl w:val="0"/>
        <w:jc w:val="both"/>
        <w:rPr>
          <w:b/>
          <w:bCs/>
        </w:rPr>
      </w:pPr>
      <w:r>
        <w:rPr>
          <w:b/>
          <w:bCs/>
          <w:color w:val="262626"/>
          <w:u w:color="262626"/>
        </w:rPr>
        <w:t>I.</w:t>
      </w:r>
      <w:r>
        <w:rPr>
          <w:b/>
          <w:bCs/>
        </w:rPr>
        <w:t xml:space="preserve"> Premiul asistentul social al anului 2022</w:t>
      </w:r>
    </w:p>
    <w:p w14:paraId="66637B4B" w14:textId="77777777" w:rsidR="00B94E73" w:rsidRDefault="00B94E73" w:rsidP="00B94E73"/>
    <w:p w14:paraId="117DECE7" w14:textId="77777777" w:rsidR="00B94E73" w:rsidRPr="002B4C0C" w:rsidRDefault="00B94E73" w:rsidP="00B94E73">
      <w:pPr>
        <w:rPr>
          <w:b/>
          <w:bCs/>
        </w:rPr>
      </w:pPr>
      <w:r w:rsidRPr="00B75BA2">
        <w:rPr>
          <w:b/>
          <w:bCs/>
        </w:rPr>
        <w:t>II.Categoria asistenţi sociali ai anului 2022:</w:t>
      </w:r>
      <w:r w:rsidRPr="002B4C0C">
        <w:rPr>
          <w:shd w:val="clear" w:color="auto" w:fill="FFFF00"/>
        </w:rPr>
        <w:t xml:space="preserve"> </w:t>
      </w:r>
    </w:p>
    <w:p w14:paraId="26F608AD" w14:textId="77777777" w:rsidR="00B94E73" w:rsidRPr="002B4C0C" w:rsidRDefault="00B94E73" w:rsidP="00B94E73">
      <w:pPr>
        <w:ind w:left="720"/>
        <w:rPr>
          <w:b/>
          <w:bCs/>
        </w:rPr>
      </w:pPr>
    </w:p>
    <w:p w14:paraId="47B79583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protecţiei copilului </w:t>
      </w:r>
    </w:p>
    <w:p w14:paraId="68EF9310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protecţiei şi promovării drepturilor persoanelor cu dizabilităţi</w:t>
      </w:r>
    </w:p>
    <w:p w14:paraId="49E9A9CC" w14:textId="502B7F7B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servicii</w:t>
      </w:r>
      <w:r w:rsidR="004B31B9">
        <w:rPr>
          <w:bCs/>
        </w:rPr>
        <w:t>lor</w:t>
      </w:r>
      <w:r w:rsidRPr="002B4C0C">
        <w:rPr>
          <w:bCs/>
        </w:rPr>
        <w:t xml:space="preserve"> medicale și de sănătate</w:t>
      </w:r>
    </w:p>
    <w:p w14:paraId="2423E0E9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reintegrării sociale a persoanelor private de libertate</w:t>
      </w:r>
    </w:p>
    <w:p w14:paraId="0F781068" w14:textId="27CF97B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protecției persoanelor vârstnice şi îngrij</w:t>
      </w:r>
      <w:r w:rsidR="00C761CA">
        <w:rPr>
          <w:bCs/>
        </w:rPr>
        <w:t>i</w:t>
      </w:r>
      <w:r w:rsidRPr="002B4C0C">
        <w:rPr>
          <w:bCs/>
        </w:rPr>
        <w:t>rii la domiciliu</w:t>
      </w:r>
    </w:p>
    <w:p w14:paraId="0C1A1D62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asistenţei sociale comunitare</w:t>
      </w:r>
    </w:p>
    <w:p w14:paraId="60E5E389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prevenirii/ reducerii riscurilor asociate infecției HIV, consumului de droguri și exploatării sexuale </w:t>
      </w:r>
    </w:p>
    <w:p w14:paraId="6E56DBAE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mediul rural</w:t>
      </w:r>
    </w:p>
    <w:p w14:paraId="1536850B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din domeniul combaterii discriminării, promovării și respectării diversității</w:t>
      </w:r>
    </w:p>
    <w:p w14:paraId="679AC0F3" w14:textId="77777777" w:rsidR="00B94E73" w:rsidRPr="002B4C0C" w:rsidRDefault="00B94E73" w:rsidP="00B94E73">
      <w:pPr>
        <w:numPr>
          <w:ilvl w:val="0"/>
          <w:numId w:val="2"/>
        </w:numPr>
        <w:rPr>
          <w:bCs/>
        </w:rPr>
      </w:pPr>
      <w:r w:rsidRPr="002B4C0C">
        <w:rPr>
          <w:bCs/>
        </w:rPr>
        <w:t>Premiul pentru asistentul social implicat în criza persoanelor refugiate din Ucraina</w:t>
      </w:r>
    </w:p>
    <w:p w14:paraId="36E90ED5" w14:textId="77777777" w:rsidR="00B94E73" w:rsidRPr="002B4C0C" w:rsidRDefault="00B94E73" w:rsidP="00B94E73">
      <w:pPr>
        <w:rPr>
          <w:b/>
          <w:bCs/>
        </w:rPr>
      </w:pPr>
      <w:r w:rsidRPr="002B4C0C">
        <w:rPr>
          <w:b/>
          <w:bCs/>
        </w:rPr>
        <w:t> </w:t>
      </w:r>
    </w:p>
    <w:p w14:paraId="25EAD214" w14:textId="77777777" w:rsidR="00B94E73" w:rsidRPr="002B4C0C" w:rsidRDefault="00B94E73" w:rsidP="00B94E73">
      <w:pPr>
        <w:rPr>
          <w:b/>
          <w:bCs/>
        </w:rPr>
      </w:pPr>
      <w:r w:rsidRPr="002B4C0C">
        <w:rPr>
          <w:b/>
          <w:bCs/>
        </w:rPr>
        <w:t>III. Categoria personalităţi care susţin asistenţa socială:</w:t>
      </w:r>
    </w:p>
    <w:p w14:paraId="3C8A14CB" w14:textId="77777777" w:rsidR="00B94E73" w:rsidRPr="002B4C0C" w:rsidRDefault="00B94E73" w:rsidP="00B94E73">
      <w:pPr>
        <w:rPr>
          <w:b/>
          <w:bCs/>
        </w:rPr>
      </w:pPr>
    </w:p>
    <w:p w14:paraId="184C8D2F" w14:textId="77777777" w:rsidR="00B94E73" w:rsidRPr="002B4C0C" w:rsidRDefault="00B94E73" w:rsidP="00B94E73">
      <w:pPr>
        <w:numPr>
          <w:ilvl w:val="0"/>
          <w:numId w:val="4"/>
        </w:numPr>
        <w:rPr>
          <w:bCs/>
        </w:rPr>
      </w:pPr>
      <w:r w:rsidRPr="002B4C0C">
        <w:rPr>
          <w:bCs/>
        </w:rPr>
        <w:t>Premiul pentru jurnalism </w:t>
      </w:r>
    </w:p>
    <w:p w14:paraId="4BD10AF5" w14:textId="77777777" w:rsidR="00B94E73" w:rsidRPr="002B4C0C" w:rsidRDefault="00B94E73" w:rsidP="00B94E73">
      <w:pPr>
        <w:numPr>
          <w:ilvl w:val="0"/>
          <w:numId w:val="4"/>
        </w:numPr>
        <w:rPr>
          <w:bCs/>
        </w:rPr>
      </w:pPr>
      <w:r w:rsidRPr="002B4C0C">
        <w:rPr>
          <w:bCs/>
        </w:rPr>
        <w:t>Premiul politicianul care a susținut și a promovat asistența socială în anul 2022</w:t>
      </w:r>
    </w:p>
    <w:p w14:paraId="2D9E2C67" w14:textId="2C35F1B3" w:rsidR="00B94E73" w:rsidRPr="002B4C0C" w:rsidRDefault="00B94E73" w:rsidP="00B94E73">
      <w:pPr>
        <w:numPr>
          <w:ilvl w:val="0"/>
          <w:numId w:val="4"/>
        </w:numPr>
        <w:rPr>
          <w:bCs/>
        </w:rPr>
      </w:pPr>
      <w:r w:rsidRPr="002B4C0C">
        <w:rPr>
          <w:bCs/>
        </w:rPr>
        <w:t>Premiul instituţia anului</w:t>
      </w:r>
    </w:p>
    <w:p w14:paraId="281A2544" w14:textId="77777777" w:rsidR="00B94E73" w:rsidRPr="002B4C0C" w:rsidRDefault="00B94E73" w:rsidP="00B94E73">
      <w:pPr>
        <w:numPr>
          <w:ilvl w:val="0"/>
          <w:numId w:val="4"/>
        </w:numPr>
        <w:rPr>
          <w:bCs/>
        </w:rPr>
      </w:pPr>
      <w:r w:rsidRPr="002B4C0C">
        <w:rPr>
          <w:bCs/>
        </w:rPr>
        <w:t xml:space="preserve">Premiul personalitatea anului 2022 în promovarea educaţiei şi formării în asistenţă   </w:t>
      </w:r>
    </w:p>
    <w:p w14:paraId="0E145DE0" w14:textId="77777777" w:rsidR="00B94E73" w:rsidRPr="002B4C0C" w:rsidRDefault="00B94E73" w:rsidP="00B94E73">
      <w:pPr>
        <w:rPr>
          <w:bCs/>
        </w:rPr>
      </w:pPr>
      <w:r w:rsidRPr="002B4C0C">
        <w:rPr>
          <w:bCs/>
        </w:rPr>
        <w:t>socială</w:t>
      </w:r>
    </w:p>
    <w:p w14:paraId="3E620862" w14:textId="77777777" w:rsidR="00B94E73" w:rsidRPr="002B4C0C" w:rsidRDefault="00B94E73" w:rsidP="00B94E73">
      <w:pPr>
        <w:rPr>
          <w:bCs/>
        </w:rPr>
      </w:pPr>
      <w:r w:rsidRPr="002B4C0C">
        <w:rPr>
          <w:bCs/>
        </w:rPr>
        <w:t xml:space="preserve">      5.   Premiul de excelenţă pentru promovarea profesiei liberale de asistent social</w:t>
      </w:r>
    </w:p>
    <w:p w14:paraId="51E85F4F" w14:textId="77777777" w:rsidR="00B94E73" w:rsidRPr="002B4C0C" w:rsidRDefault="00B94E73" w:rsidP="00B94E73">
      <w:pPr>
        <w:rPr>
          <w:bCs/>
        </w:rPr>
      </w:pPr>
      <w:r w:rsidRPr="002B4C0C">
        <w:rPr>
          <w:bCs/>
        </w:rPr>
        <w:t xml:space="preserve">      6.   Premiul pentru întreaga carieră în promovarea asistenţei sociale</w:t>
      </w:r>
    </w:p>
    <w:p w14:paraId="5A9D2D05" w14:textId="77777777" w:rsidR="00B94E73" w:rsidRPr="00446911" w:rsidRDefault="00B94E73" w:rsidP="00B94E73">
      <w:pPr>
        <w:rPr>
          <w:bCs/>
        </w:rPr>
      </w:pPr>
      <w:r w:rsidRPr="002B4C0C">
        <w:rPr>
          <w:bCs/>
        </w:rPr>
        <w:t xml:space="preserve">      7.   Premiul pentru cea mai activă sucursal</w:t>
      </w:r>
      <w:r>
        <w:rPr>
          <w:bCs/>
        </w:rPr>
        <w:t>ă</w:t>
      </w:r>
      <w:r w:rsidRPr="002B4C0C">
        <w:rPr>
          <w:bCs/>
        </w:rPr>
        <w:t xml:space="preserve"> teritorială CNASR</w:t>
      </w:r>
    </w:p>
    <w:p w14:paraId="5AD4F20E" w14:textId="77777777" w:rsidR="00B94E73" w:rsidRDefault="00B94E73" w:rsidP="00B94E73">
      <w:pPr>
        <w:jc w:val="both"/>
      </w:pPr>
    </w:p>
    <w:p w14:paraId="3656E9BD" w14:textId="77777777" w:rsidR="00B94E73" w:rsidRDefault="00B94E73" w:rsidP="00B94E73">
      <w:pPr>
        <w:jc w:val="both"/>
        <w:rPr>
          <w:shd w:val="clear" w:color="auto" w:fill="FFFFFF"/>
        </w:rPr>
      </w:pPr>
    </w:p>
    <w:p w14:paraId="3F51CBA8" w14:textId="77777777" w:rsidR="002A3B2C" w:rsidRDefault="002A3B2C"/>
    <w:sectPr w:rsidR="002A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F2B"/>
    <w:multiLevelType w:val="hybridMultilevel"/>
    <w:tmpl w:val="D9701CCE"/>
    <w:numStyleLink w:val="ImportedStyle3"/>
  </w:abstractNum>
  <w:abstractNum w:abstractNumId="1" w15:restartNumberingAfterBreak="0">
    <w:nsid w:val="12027AFC"/>
    <w:multiLevelType w:val="hybridMultilevel"/>
    <w:tmpl w:val="D9701CCE"/>
    <w:styleLink w:val="ImportedStyle3"/>
    <w:lvl w:ilvl="0" w:tplc="9198DBE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2254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E998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E56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C7CC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AFF6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0D1C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EE2C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A0C6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B6707F"/>
    <w:multiLevelType w:val="hybridMultilevel"/>
    <w:tmpl w:val="EA763338"/>
    <w:styleLink w:val="ImportedStyle2"/>
    <w:lvl w:ilvl="0" w:tplc="58F057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89B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EF0C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287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863B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01DB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892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2D7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67B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C121B7"/>
    <w:multiLevelType w:val="hybridMultilevel"/>
    <w:tmpl w:val="EA763338"/>
    <w:numStyleLink w:val="ImportedStyle2"/>
  </w:abstractNum>
  <w:num w:numId="1" w16cid:durableId="1291673130">
    <w:abstractNumId w:val="2"/>
  </w:num>
  <w:num w:numId="2" w16cid:durableId="831025510">
    <w:abstractNumId w:val="3"/>
  </w:num>
  <w:num w:numId="3" w16cid:durableId="1015839384">
    <w:abstractNumId w:val="1"/>
  </w:num>
  <w:num w:numId="4" w16cid:durableId="157700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E73"/>
    <w:rsid w:val="002A3B2C"/>
    <w:rsid w:val="004B31B9"/>
    <w:rsid w:val="007D0337"/>
    <w:rsid w:val="00B94E73"/>
    <w:rsid w:val="00C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46E7"/>
  <w15:docId w15:val="{137BEE9E-F0FE-46AA-BC6A-57A8034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2">
    <w:name w:val="Imported Style 2"/>
    <w:rsid w:val="00B94E73"/>
    <w:pPr>
      <w:numPr>
        <w:numId w:val="1"/>
      </w:numPr>
    </w:pPr>
  </w:style>
  <w:style w:type="numbering" w:customStyle="1" w:styleId="ImportedStyle3">
    <w:name w:val="Imported Style 3"/>
    <w:rsid w:val="00B94E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Boldeanu</dc:creator>
  <cp:lastModifiedBy>CNASR</cp:lastModifiedBy>
  <cp:revision>4</cp:revision>
  <dcterms:created xsi:type="dcterms:W3CDTF">2023-01-16T21:09:00Z</dcterms:created>
  <dcterms:modified xsi:type="dcterms:W3CDTF">2023-01-18T14:40:00Z</dcterms:modified>
</cp:coreProperties>
</file>