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E" w:rsidRDefault="00A44ADE" w:rsidP="00A44ADE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Anexa 3</w:t>
      </w:r>
    </w:p>
    <w:p w:rsidR="00A44ADE" w:rsidRPr="002B4C0C" w:rsidRDefault="00A44ADE" w:rsidP="00A44ADE">
      <w:pPr>
        <w:jc w:val="center"/>
        <w:rPr>
          <w:b/>
          <w:bCs/>
        </w:rPr>
      </w:pPr>
    </w:p>
    <w:p w:rsidR="00A44ADE" w:rsidRPr="002B4C0C" w:rsidRDefault="00A44ADE" w:rsidP="00A44ADE">
      <w:pPr>
        <w:jc w:val="center"/>
        <w:rPr>
          <w:b/>
          <w:bCs/>
        </w:rPr>
      </w:pPr>
      <w:r w:rsidRPr="002B4C0C">
        <w:rPr>
          <w:b/>
          <w:bCs/>
        </w:rPr>
        <w:t>CALENDAR</w:t>
      </w:r>
    </w:p>
    <w:p w:rsidR="00A44ADE" w:rsidRPr="002B4C0C" w:rsidRDefault="00A44ADE" w:rsidP="00A44ADE">
      <w:pPr>
        <w:jc w:val="center"/>
        <w:rPr>
          <w:b/>
          <w:bCs/>
        </w:rPr>
      </w:pPr>
    </w:p>
    <w:p w:rsidR="00A44ADE" w:rsidRPr="002B4C0C" w:rsidRDefault="00A44ADE" w:rsidP="00A44ADE">
      <w:pPr>
        <w:jc w:val="center"/>
        <w:rPr>
          <w:b/>
          <w:bCs/>
        </w:rPr>
      </w:pPr>
      <w:r w:rsidRPr="002B4C0C">
        <w:rPr>
          <w:b/>
          <w:bCs/>
        </w:rPr>
        <w:t>Gala Naţională a Excelenţei în Asistenţa Socială Ediția a IX-a 2023</w:t>
      </w:r>
    </w:p>
    <w:p w:rsidR="00A44ADE" w:rsidRPr="002B4C0C" w:rsidRDefault="00A44ADE" w:rsidP="00A44ADE">
      <w:pPr>
        <w:jc w:val="center"/>
        <w:rPr>
          <w:b/>
          <w:bCs/>
        </w:rPr>
      </w:pPr>
    </w:p>
    <w:p w:rsidR="00A44ADE" w:rsidRPr="002B4C0C" w:rsidRDefault="00A44ADE" w:rsidP="00A44ADE">
      <w:pPr>
        <w:jc w:val="center"/>
        <w:rPr>
          <w:b/>
          <w:bCs/>
        </w:rPr>
      </w:pPr>
    </w:p>
    <w:p w:rsidR="00A44ADE" w:rsidRPr="002B4C0C" w:rsidRDefault="00A44ADE" w:rsidP="00A44ADE">
      <w:pPr>
        <w:jc w:val="center"/>
        <w:rPr>
          <w:b/>
          <w:bCs/>
        </w:rPr>
      </w:pPr>
    </w:p>
    <w:p w:rsidR="00A44ADE" w:rsidRPr="002B4C0C" w:rsidRDefault="00A44ADE" w:rsidP="00A44ADE">
      <w:pPr>
        <w:jc w:val="center"/>
        <w:rPr>
          <w:b/>
          <w:bCs/>
        </w:rPr>
      </w:pP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2"/>
        <w:gridCol w:w="5342"/>
      </w:tblGrid>
      <w:tr w:rsidR="00A44ADE" w:rsidRPr="002B4C0C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 xml:space="preserve"> 17 ianuarie – 10 februarie (ora 16.00)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Înscriere/Nominalizări</w:t>
            </w:r>
          </w:p>
        </w:tc>
      </w:tr>
      <w:tr w:rsidR="00A44ADE" w:rsidRPr="002B4C0C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 xml:space="preserve">10 februarie – 19 februarie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 xml:space="preserve">Verificarea și înregistrarea aplicațiilor </w:t>
            </w:r>
          </w:p>
        </w:tc>
      </w:tr>
      <w:tr w:rsidR="00A44ADE" w:rsidRPr="002B4C0C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20 februarie (ora 10.00) – 27 februarie (ora 00.00)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Vot online și Preselecție  Categoria Asistenți sociali</w:t>
            </w:r>
          </w:p>
        </w:tc>
      </w:tr>
      <w:tr w:rsidR="00A44ADE" w:rsidRPr="002B4C0C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28 februarie – 8 martie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Jurizare</w:t>
            </w:r>
          </w:p>
        </w:tc>
      </w:tr>
      <w:tr w:rsidR="00A44ADE" w:rsidRPr="002B4C0C" w:rsidTr="00430702">
        <w:trPr>
          <w:trHeight w:val="7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21 martie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DE" w:rsidRPr="002B4C0C" w:rsidRDefault="00A44ADE" w:rsidP="00430702">
            <w:pPr>
              <w:jc w:val="center"/>
              <w:rPr>
                <w:b/>
                <w:bCs/>
              </w:rPr>
            </w:pPr>
            <w:r w:rsidRPr="002B4C0C">
              <w:rPr>
                <w:b/>
                <w:bCs/>
              </w:rPr>
              <w:t>Decernare premii</w:t>
            </w:r>
          </w:p>
        </w:tc>
      </w:tr>
    </w:tbl>
    <w:p w:rsidR="00A44ADE" w:rsidRPr="002B4C0C" w:rsidRDefault="00A44ADE" w:rsidP="00A44ADE">
      <w:pPr>
        <w:jc w:val="center"/>
        <w:rPr>
          <w:b/>
          <w:bCs/>
        </w:rPr>
      </w:pPr>
    </w:p>
    <w:p w:rsidR="00A44ADE" w:rsidRDefault="00A44ADE" w:rsidP="00A44ADE">
      <w:pPr>
        <w:jc w:val="center"/>
        <w:rPr>
          <w:b/>
          <w:bCs/>
        </w:rPr>
      </w:pPr>
    </w:p>
    <w:p w:rsidR="00A44ADE" w:rsidRDefault="00A44ADE" w:rsidP="00A44ADE"/>
    <w:p w:rsidR="002A3B2C" w:rsidRDefault="002A3B2C">
      <w:bookmarkStart w:id="0" w:name="_GoBack"/>
      <w:bookmarkEnd w:id="0"/>
    </w:p>
    <w:sectPr w:rsidR="002A3B2C" w:rsidSect="002340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800" w:right="1190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3" w:rsidRDefault="00A44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F2" w:rsidRDefault="00A44ADE">
    <w:pPr>
      <w:pStyle w:val="Footer"/>
      <w:tabs>
        <w:tab w:val="clear" w:pos="9360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3" w:rsidRDefault="00A44AD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3" w:rsidRDefault="00A44A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7" o:spid="_x0000_s2050" type="#_x0000_t75" style="position:absolute;margin-left:0;margin-top:0;width:464.5pt;height:464.5pt;z-index:-251655168;mso-position-horizontal:center;mso-position-horizontal-relative:margin;mso-position-vertical:center;mso-position-vertical-relative:margin" o:allowincell="f">
          <v:imagedata r:id="rId1" o:title="circular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F2" w:rsidRDefault="00A44ADE">
    <w:pPr>
      <w:widowControl w:val="0"/>
      <w:rPr>
        <w:b/>
        <w:bCs/>
        <w:sz w:val="26"/>
        <w:szCs w:val="26"/>
      </w:rPr>
    </w:pPr>
    <w:r>
      <w:rPr>
        <w:noProof/>
        <w:lang w:val="en-US" w:eastAsia="en-US"/>
        <w14:textOutline w14:w="0" w14:cap="rnd" w14:cmpd="sng" w14:algn="ctr">
          <w14:noFill/>
          <w14:prstDash w14:val="solid"/>
          <w14:bevel/>
        </w14:textOutline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8" o:spid="_x0000_s2051" type="#_x0000_t75" style="position:absolute;margin-left:0;margin-top:0;width:464.5pt;height:464.5pt;z-index:-251654144;mso-position-horizontal:center;mso-position-horizontal-relative:margin;mso-position-vertical:center;mso-position-vertical-relative:margin" o:allowincell="f">
          <v:imagedata r:id="rId1" o:title="circular1" gain="19661f" blacklevel="22938f"/>
        </v:shape>
      </w:pict>
    </w: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8C8D550" wp14:editId="1BAC11C4">
              <wp:simplePos x="0" y="0"/>
              <wp:positionH relativeFrom="page">
                <wp:posOffset>879475</wp:posOffset>
              </wp:positionH>
              <wp:positionV relativeFrom="page">
                <wp:posOffset>-710564</wp:posOffset>
              </wp:positionV>
              <wp:extent cx="5801360" cy="2320290"/>
              <wp:effectExtent l="0" t="1711292" r="0" b="1711292"/>
              <wp:wrapNone/>
              <wp:docPr id="1073741825" name="officeArt object" descr="CNAS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A79F2" w:rsidRDefault="00A44ADE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</w:pP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escription: CNASR" style="position:absolute;margin-left:69.25pt;margin-top:-55.95pt;width:456.8pt;height:182.7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" filled="f" stroked="f" strokeweight="1pt">
              <v:stroke miterlimit="4"/>
              <v:textbox inset="0,0,0,0">
                <w:txbxContent>
                  <w:p w:rsidR="00CA79F2" w:rsidRDefault="00A44ADE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6"/>
        <w:szCs w:val="26"/>
      </w:rPr>
      <w:t>Gala Naţională a Excelenţei în Asistenţa Socială Ediția a IX-a 2023</w:t>
    </w:r>
  </w:p>
  <w:p w:rsidR="00CA79F2" w:rsidRDefault="00A44ADE">
    <w:pPr>
      <w:pStyle w:val="Header"/>
      <w:tabs>
        <w:tab w:val="clear" w:pos="9360"/>
        <w:tab w:val="right" w:pos="9046"/>
      </w:tabs>
      <w:rPr>
        <w:b/>
        <w:bCs/>
        <w:i/>
        <w:iCs/>
      </w:rPr>
    </w:pPr>
    <w:r>
      <w:rPr>
        <w:rStyle w:val="Hyperlink0"/>
      </w:rPr>
      <w:t>www.cn</w:t>
    </w:r>
    <w:r>
      <w:rPr>
        <w:rStyle w:val="Hyperlink0"/>
      </w:rPr>
      <w:t>asr.ro</w:t>
    </w:r>
  </w:p>
  <w:p w:rsidR="00CA79F2" w:rsidRDefault="00A44ADE">
    <w:pPr>
      <w:pStyle w:val="Header"/>
      <w:tabs>
        <w:tab w:val="clear" w:pos="9360"/>
        <w:tab w:val="right" w:pos="9046"/>
      </w:tabs>
    </w:pPr>
    <w:r>
      <w:rPr>
        <w:b/>
        <w:bCs/>
        <w:i/>
        <w:iCs/>
      </w:rPr>
      <w:t>gala.cnasr.ro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3" w:rsidRDefault="00A44A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527296" o:spid="_x0000_s2049" type="#_x0000_t75" style="position:absolute;margin-left:0;margin-top:0;width:464.5pt;height:464.5pt;z-index:-251656192;mso-position-horizontal:center;mso-position-horizontal-relative:margin;mso-position-vertical:center;mso-position-vertical-relative:margin" o:allowincell="f">
          <v:imagedata r:id="rId1" o:title="circular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DE"/>
    <w:rsid w:val="002A3B2C"/>
    <w:rsid w:val="00A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A44ADE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paragraph" w:styleId="Header">
    <w:name w:val="header"/>
    <w:link w:val="HeaderChar"/>
    <w:rsid w:val="00A44AD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A44AD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  <w:style w:type="paragraph" w:styleId="Caption">
    <w:name w:val="caption"/>
    <w:rsid w:val="00A44A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ro-RO" w:eastAsia="ro-RO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link w:val="FooterChar"/>
    <w:rsid w:val="00A44AD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A44AD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A44ADE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paragraph" w:styleId="Header">
    <w:name w:val="header"/>
    <w:link w:val="HeaderChar"/>
    <w:rsid w:val="00A44AD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A44AD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  <w:style w:type="paragraph" w:styleId="Caption">
    <w:name w:val="caption"/>
    <w:rsid w:val="00A44A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ro-RO" w:eastAsia="ro-RO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link w:val="FooterChar"/>
    <w:rsid w:val="00A44AD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A44AD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Boldeanu</dc:creator>
  <cp:lastModifiedBy>Aida Boldeanu</cp:lastModifiedBy>
  <cp:revision>1</cp:revision>
  <dcterms:created xsi:type="dcterms:W3CDTF">2023-01-16T21:06:00Z</dcterms:created>
  <dcterms:modified xsi:type="dcterms:W3CDTF">2023-01-16T21:06:00Z</dcterms:modified>
</cp:coreProperties>
</file>