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8"/>
          <w:szCs w:val="28"/>
        </w:rPr>
      </w:pPr>
      <w:r w:rsidDel="00000000" w:rsidR="00000000" w:rsidRPr="00000000">
        <w:rPr>
          <w:b w:val="1"/>
          <w:bCs w:val="1"/>
          <w:sz w:val="28"/>
          <w:szCs w:val="28"/>
          <w:rtl w:val="0"/>
        </w:rPr>
        <w:t xml:space="preserve">ASOCIAȚIA THE SOCIAL INCUBATOR CAUTĂ ASISTENT SOCIAL </w:t>
      </w:r>
      <w:r w:rsidDel="00000000" w:rsidR="00000000" w:rsidRPr="00000000">
        <w:rPr>
          <w:rtl w:val="0"/>
        </w:rPr>
        <w:t xml:space="preserve">(Full-time, București)</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jc w:val="both"/>
        <w:rPr>
          <w:b w:val="1"/>
          <w:bCs w:val="1"/>
        </w:rPr>
      </w:pPr>
      <w:r w:rsidDel="00000000" w:rsidR="00000000" w:rsidRPr="00000000">
        <w:rPr>
          <w:b w:val="1"/>
          <w:bCs w:val="1"/>
          <w:rtl w:val="0"/>
        </w:rPr>
        <w:t xml:space="preserve">FII SPRIJIN REAL!</w:t>
      </w:r>
    </w:p>
    <w:p w:rsidR="00000000" w:rsidDel="00000000" w:rsidP="00000000" w:rsidRDefault="00000000" w:rsidRPr="00000000" w14:paraId="00000004">
      <w:pPr>
        <w:spacing w:after="0" w:lineRule="auto"/>
        <w:jc w:val="both"/>
        <w:rPr/>
      </w:pPr>
      <w:r w:rsidDel="00000000" w:rsidR="00000000" w:rsidRPr="00000000">
        <w:rPr>
          <w:rtl w:val="0"/>
        </w:rPr>
        <w:t xml:space="preserve">Contribuie direct la parcursul beneficiarilor noștri prin intervenții profesioniste, empatie și implicare autentică. De peste 11 ani, la The Social Incubator, sprijinim tinerii din medii vulnerabile din România prin programe curajoase, umane și pragmatice, iar prin acest rol vei avea un impact direct în procesul lor de integrare socio-profesională.</w:t>
      </w:r>
    </w:p>
    <w:p w:rsidR="00000000" w:rsidDel="00000000" w:rsidP="00000000" w:rsidRDefault="00000000" w:rsidRPr="00000000" w14:paraId="00000005">
      <w:pPr>
        <w:spacing w:after="0" w:lineRule="auto"/>
        <w:jc w:val="both"/>
        <w:rPr/>
      </w:pPr>
      <w:r w:rsidDel="00000000" w:rsidR="00000000" w:rsidRPr="00000000">
        <w:rPr>
          <w:rtl w:val="0"/>
        </w:rPr>
        <w:t xml:space="preserve">În rolul de Asistent Social, vei avea în responsabilitate evaluarea, gestionarea și susținerea cazurilor beneficiarilor noștri, lucrând îndeaproape cu</w:t>
      </w:r>
      <w:r w:rsidDel="00000000" w:rsidR="00000000" w:rsidRPr="00000000">
        <w:rPr>
          <w:rtl w:val="0"/>
        </w:rPr>
        <w:t xml:space="preserve"> </w:t>
      </w:r>
      <w:r w:rsidDel="00000000" w:rsidR="00000000" w:rsidRPr="00000000">
        <w:rPr>
          <w:rtl w:val="0"/>
        </w:rPr>
        <w:t xml:space="preserve">beneficiari și cu echipa multidisciplinară pentru a le oferi sprijin personalizat și soluții adaptate nevoilor lor.</w:t>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pacing w:after="0" w:lineRule="auto"/>
        <w:rPr>
          <w:b w:val="1"/>
          <w:bCs w:val="1"/>
        </w:rPr>
      </w:pPr>
      <w:r w:rsidDel="00000000" w:rsidR="00000000" w:rsidRPr="00000000">
        <w:rPr>
          <w:b w:val="1"/>
          <w:bCs w:val="1"/>
          <w:rtl w:val="0"/>
        </w:rPr>
        <w:t xml:space="preserve">PROFILUL CANDIDATULUI IDEAL</w:t>
      </w:r>
      <w:r w:rsidDel="00000000" w:rsidR="00000000" w:rsidRPr="00000000">
        <w:rPr>
          <w:rtl w:val="0"/>
        </w:rPr>
      </w:r>
    </w:p>
    <w:p w:rsidR="00000000" w:rsidDel="00000000" w:rsidP="00000000" w:rsidRDefault="00000000" w:rsidRPr="00000000" w14:paraId="00000008">
      <w:pPr>
        <w:numPr>
          <w:ilvl w:val="0"/>
          <w:numId w:val="1"/>
        </w:numPr>
        <w:spacing w:after="0" w:lineRule="auto"/>
        <w:ind w:left="720" w:hanging="360"/>
        <w:rPr>
          <w:u w:val="none"/>
        </w:rPr>
      </w:pPr>
      <w:r w:rsidDel="00000000" w:rsidR="00000000" w:rsidRPr="00000000">
        <w:rPr>
          <w:rtl w:val="0"/>
        </w:rPr>
        <w:t xml:space="preserve">Absolvent(ă) al/a Facultății de Sociologie și Asistență Socială;</w:t>
      </w:r>
    </w:p>
    <w:p w:rsidR="00000000" w:rsidDel="00000000" w:rsidP="00000000" w:rsidRDefault="00000000" w:rsidRPr="00000000" w14:paraId="00000009">
      <w:pPr>
        <w:numPr>
          <w:ilvl w:val="0"/>
          <w:numId w:val="1"/>
        </w:numPr>
        <w:spacing w:after="0" w:lineRule="auto"/>
        <w:ind w:left="720" w:hanging="360"/>
        <w:rPr>
          <w:u w:val="none"/>
        </w:rPr>
      </w:pPr>
      <w:r w:rsidDel="00000000" w:rsidR="00000000" w:rsidRPr="00000000">
        <w:rPr>
          <w:rtl w:val="0"/>
        </w:rPr>
        <w:t xml:space="preserve">Deține aviz de exercitare a profesiei eliberat de Colegiul Național al Asistenților Sociali;</w:t>
      </w:r>
    </w:p>
    <w:p w:rsidR="00000000" w:rsidDel="00000000" w:rsidP="00000000" w:rsidRDefault="00000000" w:rsidRPr="00000000" w14:paraId="0000000A">
      <w:pPr>
        <w:numPr>
          <w:ilvl w:val="0"/>
          <w:numId w:val="1"/>
        </w:numPr>
        <w:spacing w:after="0" w:lineRule="auto"/>
        <w:ind w:left="720" w:hanging="360"/>
        <w:rPr>
          <w:u w:val="none"/>
        </w:rPr>
      </w:pPr>
      <w:r w:rsidDel="00000000" w:rsidR="00000000" w:rsidRPr="00000000">
        <w:rPr>
          <w:rtl w:val="0"/>
        </w:rPr>
        <w:t xml:space="preserve">Experiență în domeniul asistenței sociale de minim 2 ani;</w:t>
      </w:r>
    </w:p>
    <w:p w:rsidR="00000000" w:rsidDel="00000000" w:rsidP="00000000" w:rsidRDefault="00000000" w:rsidRPr="00000000" w14:paraId="0000000B">
      <w:pPr>
        <w:numPr>
          <w:ilvl w:val="0"/>
          <w:numId w:val="1"/>
        </w:numPr>
        <w:spacing w:after="0" w:lineRule="auto"/>
        <w:ind w:left="720" w:hanging="360"/>
        <w:rPr>
          <w:u w:val="none"/>
        </w:rPr>
      </w:pPr>
      <w:r w:rsidDel="00000000" w:rsidR="00000000" w:rsidRPr="00000000">
        <w:rPr>
          <w:rtl w:val="0"/>
        </w:rPr>
        <w:t xml:space="preserve">Este la curent cu legislația și standardele de lucru aplicabile în protecția copilului (</w:t>
      </w:r>
      <w:r w:rsidDel="00000000" w:rsidR="00000000" w:rsidRPr="00000000">
        <w:rPr>
          <w:rtl w:val="0"/>
        </w:rPr>
        <w:t xml:space="preserve">constituie un avantaj.</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numPr>
          <w:ilvl w:val="0"/>
          <w:numId w:val="1"/>
        </w:numPr>
        <w:spacing w:after="0" w:lineRule="auto"/>
        <w:ind w:left="720" w:hanging="360"/>
        <w:rPr>
          <w:u w:val="none"/>
        </w:rPr>
      </w:pPr>
      <w:r w:rsidDel="00000000" w:rsidR="00000000" w:rsidRPr="00000000">
        <w:rPr>
          <w:rtl w:val="0"/>
        </w:rPr>
        <w:t xml:space="preserve">Lucrează bine în echipă, este flexibil(ă), proactiv(ă), motivat(ă) și atent(ă) la detalii;</w:t>
      </w:r>
    </w:p>
    <w:p w:rsidR="00000000" w:rsidDel="00000000" w:rsidP="00000000" w:rsidRDefault="00000000" w:rsidRPr="00000000" w14:paraId="0000000D">
      <w:pPr>
        <w:numPr>
          <w:ilvl w:val="0"/>
          <w:numId w:val="1"/>
        </w:numPr>
        <w:spacing w:after="0" w:lineRule="auto"/>
        <w:ind w:left="720" w:hanging="360"/>
        <w:rPr>
          <w:u w:val="none"/>
        </w:rPr>
      </w:pPr>
      <w:r w:rsidDel="00000000" w:rsidR="00000000" w:rsidRPr="00000000">
        <w:rPr>
          <w:rtl w:val="0"/>
        </w:rPr>
        <w:t xml:space="preserve">Are abilități foarte bune de comunicare, atât scrisă, cât și verbală;</w:t>
      </w:r>
    </w:p>
    <w:p w:rsidR="00000000" w:rsidDel="00000000" w:rsidP="00000000" w:rsidRDefault="00000000" w:rsidRPr="00000000" w14:paraId="0000000E">
      <w:pPr>
        <w:numPr>
          <w:ilvl w:val="0"/>
          <w:numId w:val="1"/>
        </w:numPr>
        <w:spacing w:after="0" w:lineRule="auto"/>
        <w:ind w:left="720" w:hanging="360"/>
        <w:rPr>
          <w:u w:val="none"/>
        </w:rPr>
      </w:pPr>
      <w:r w:rsidDel="00000000" w:rsidR="00000000" w:rsidRPr="00000000">
        <w:rPr>
          <w:rtl w:val="0"/>
        </w:rPr>
        <w:t xml:space="preserve">Poate gestiona mai multe solicitări simultan, fără a compromite calitatea muncii;</w:t>
      </w:r>
    </w:p>
    <w:p w:rsidR="00000000" w:rsidDel="00000000" w:rsidP="00000000" w:rsidRDefault="00000000" w:rsidRPr="00000000" w14:paraId="0000000F">
      <w:pPr>
        <w:numPr>
          <w:ilvl w:val="0"/>
          <w:numId w:val="1"/>
        </w:numPr>
        <w:spacing w:after="0" w:lineRule="auto"/>
        <w:ind w:left="720" w:hanging="360"/>
        <w:rPr>
          <w:u w:val="none"/>
        </w:rPr>
      </w:pPr>
      <w:r w:rsidDel="00000000" w:rsidR="00000000" w:rsidRPr="00000000">
        <w:rPr>
          <w:rtl w:val="0"/>
        </w:rPr>
        <w:t xml:space="preserve">Utilizează cu ușurință pachetul MS Office (Word, Excel, PowerPoint);</w:t>
      </w:r>
    </w:p>
    <w:p w:rsidR="00000000" w:rsidDel="00000000" w:rsidP="00000000" w:rsidRDefault="00000000" w:rsidRPr="00000000" w14:paraId="00000010">
      <w:pPr>
        <w:numPr>
          <w:ilvl w:val="0"/>
          <w:numId w:val="1"/>
        </w:numPr>
        <w:spacing w:after="0" w:lineRule="auto"/>
        <w:ind w:left="720" w:hanging="360"/>
        <w:rPr>
          <w:u w:val="none"/>
        </w:rPr>
      </w:pPr>
      <w:r w:rsidDel="00000000" w:rsidR="00000000" w:rsidRPr="00000000">
        <w:rPr>
          <w:rtl w:val="0"/>
        </w:rPr>
        <w:t xml:space="preserve">Are motivația și pasiunea de a lucra cu persoane defavorizat, toleranță la munca rutinieră</w:t>
      </w:r>
      <w:r w:rsidDel="00000000" w:rsidR="00000000" w:rsidRPr="00000000">
        <w:rPr>
          <w:rtl w:val="0"/>
        </w:rPr>
        <w:t xml:space="preserve">;</w:t>
      </w:r>
    </w:p>
    <w:p w:rsidR="00000000" w:rsidDel="00000000" w:rsidP="00000000" w:rsidRDefault="00000000" w:rsidRPr="00000000" w14:paraId="00000011">
      <w:pPr>
        <w:numPr>
          <w:ilvl w:val="0"/>
          <w:numId w:val="1"/>
        </w:numPr>
        <w:spacing w:after="0" w:lineRule="auto"/>
        <w:ind w:left="720" w:hanging="360"/>
        <w:rPr>
          <w:u w:val="none"/>
        </w:rPr>
      </w:pPr>
      <w:r w:rsidDel="00000000" w:rsidR="00000000" w:rsidRPr="00000000">
        <w:rPr>
          <w:rtl w:val="0"/>
        </w:rPr>
        <w:t xml:space="preserve"> Disponibilitate la deplasări în afara localității;</w:t>
      </w:r>
    </w:p>
    <w:p w:rsidR="00000000" w:rsidDel="00000000" w:rsidP="00000000" w:rsidRDefault="00000000" w:rsidRPr="00000000" w14:paraId="00000012">
      <w:pPr>
        <w:numPr>
          <w:ilvl w:val="0"/>
          <w:numId w:val="1"/>
        </w:numPr>
        <w:spacing w:after="0" w:lineRule="auto"/>
        <w:ind w:left="720" w:hanging="360"/>
        <w:rPr>
          <w:u w:val="none"/>
        </w:rPr>
      </w:pPr>
      <w:r w:rsidDel="00000000" w:rsidR="00000000" w:rsidRPr="00000000">
        <w:rPr>
          <w:rtl w:val="0"/>
        </w:rPr>
        <w:t xml:space="preserve">Experiența anterioară în sprijinirea inserției lor socio-profesionale constituie un avantaj.</w:t>
      </w:r>
    </w:p>
    <w:p w:rsidR="00000000" w:rsidDel="00000000" w:rsidP="00000000" w:rsidRDefault="00000000" w:rsidRPr="00000000" w14:paraId="00000013">
      <w:pPr>
        <w:tabs>
          <w:tab w:val="left" w:leader="none" w:pos="2520"/>
        </w:tabs>
        <w:spacing w:after="0" w:lineRule="auto"/>
        <w:rPr>
          <w:b w:val="1"/>
          <w:bCs w:val="1"/>
        </w:rPr>
      </w:pPr>
      <w:r w:rsidDel="00000000" w:rsidR="00000000" w:rsidRPr="00000000">
        <w:rPr>
          <w:rtl w:val="0"/>
        </w:rPr>
      </w:r>
    </w:p>
    <w:p w:rsidR="00000000" w:rsidDel="00000000" w:rsidP="00000000" w:rsidRDefault="00000000" w:rsidRPr="00000000" w14:paraId="00000014">
      <w:pPr>
        <w:tabs>
          <w:tab w:val="left" w:leader="none" w:pos="2520"/>
        </w:tabs>
        <w:spacing w:after="0" w:lineRule="auto"/>
        <w:rPr>
          <w:b w:val="1"/>
          <w:bCs w:val="1"/>
        </w:rPr>
      </w:pPr>
      <w:r w:rsidDel="00000000" w:rsidR="00000000" w:rsidRPr="00000000">
        <w:rPr>
          <w:b w:val="1"/>
          <w:bCs w:val="1"/>
          <w:rtl w:val="0"/>
        </w:rPr>
        <w:t xml:space="preserve">RESPONSABILITĂȚII</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hanging="360"/>
        <w:rPr>
          <w:u w:val="none"/>
        </w:rPr>
      </w:pPr>
      <w:r w:rsidDel="00000000" w:rsidR="00000000" w:rsidRPr="00000000">
        <w:rPr>
          <w:rtl w:val="0"/>
        </w:rPr>
        <w:t xml:space="preserve">Realizează evaluarea socială a beneficiarilor (tineri și adulți) și elaborează, implementează și monitorizează planurile individualizate de intervenție;</w:t>
      </w:r>
    </w:p>
    <w:p w:rsidR="00000000" w:rsidDel="00000000" w:rsidP="00000000" w:rsidRDefault="00000000" w:rsidRPr="00000000" w14:paraId="00000016">
      <w:pPr>
        <w:numPr>
          <w:ilvl w:val="0"/>
          <w:numId w:val="2"/>
        </w:numPr>
        <w:spacing w:after="0" w:lineRule="auto"/>
        <w:ind w:left="720" w:hanging="360"/>
        <w:rPr>
          <w:u w:val="none"/>
        </w:rPr>
      </w:pPr>
      <w:r w:rsidDel="00000000" w:rsidR="00000000" w:rsidRPr="00000000">
        <w:rPr>
          <w:rtl w:val="0"/>
        </w:rPr>
        <w:t xml:space="preserve">Asigură managementul de caz, urmărind evoluția beneficiarilor și adaptând intervențiile în funcție de nevoile identificate;</w:t>
      </w:r>
    </w:p>
    <w:p w:rsidR="00000000" w:rsidDel="00000000" w:rsidP="00000000" w:rsidRDefault="00000000" w:rsidRPr="00000000" w14:paraId="00000017">
      <w:pPr>
        <w:numPr>
          <w:ilvl w:val="0"/>
          <w:numId w:val="2"/>
        </w:numPr>
        <w:spacing w:after="0" w:lineRule="auto"/>
        <w:ind w:left="720" w:hanging="360"/>
        <w:rPr>
          <w:u w:val="none"/>
        </w:rPr>
      </w:pPr>
      <w:r w:rsidDel="00000000" w:rsidR="00000000" w:rsidRPr="00000000">
        <w:rPr>
          <w:rtl w:val="0"/>
        </w:rPr>
        <w:t xml:space="preserve">Desfășoară activități educative și de suport cu beneficiarii;</w:t>
      </w:r>
    </w:p>
    <w:p w:rsidR="00000000" w:rsidDel="00000000" w:rsidP="00000000" w:rsidRDefault="00000000" w:rsidRPr="00000000" w14:paraId="00000018">
      <w:pPr>
        <w:numPr>
          <w:ilvl w:val="0"/>
          <w:numId w:val="2"/>
        </w:numPr>
        <w:spacing w:after="0" w:lineRule="auto"/>
        <w:ind w:left="720" w:hanging="360"/>
        <w:rPr>
          <w:u w:val="none"/>
        </w:rPr>
      </w:pPr>
      <w:r w:rsidDel="00000000" w:rsidR="00000000" w:rsidRPr="00000000">
        <w:rPr>
          <w:rtl w:val="0"/>
        </w:rPr>
        <w:t xml:space="preserve">Sprijină integrarea socială și profesională a beneficiarilor;</w:t>
      </w:r>
    </w:p>
    <w:p w:rsidR="00000000" w:rsidDel="00000000" w:rsidP="00000000" w:rsidRDefault="00000000" w:rsidRPr="00000000" w14:paraId="00000019">
      <w:pPr>
        <w:numPr>
          <w:ilvl w:val="0"/>
          <w:numId w:val="2"/>
        </w:numPr>
        <w:spacing w:after="0" w:lineRule="auto"/>
        <w:ind w:left="720" w:hanging="360"/>
        <w:rPr>
          <w:u w:val="none"/>
        </w:rPr>
      </w:pPr>
      <w:r w:rsidDel="00000000" w:rsidR="00000000" w:rsidRPr="00000000">
        <w:rPr>
          <w:rtl w:val="0"/>
        </w:rPr>
        <w:t xml:space="preserve">Menține legătura cu tutorii legali, mentorii și alți actori implicați;</w:t>
      </w:r>
    </w:p>
    <w:p w:rsidR="00000000" w:rsidDel="00000000" w:rsidP="00000000" w:rsidRDefault="00000000" w:rsidRPr="00000000" w14:paraId="0000001A">
      <w:pPr>
        <w:numPr>
          <w:ilvl w:val="0"/>
          <w:numId w:val="2"/>
        </w:numPr>
        <w:spacing w:after="0" w:lineRule="auto"/>
        <w:ind w:left="720" w:hanging="360"/>
        <w:rPr>
          <w:u w:val="none"/>
        </w:rPr>
      </w:pPr>
      <w:r w:rsidDel="00000000" w:rsidR="00000000" w:rsidRPr="00000000">
        <w:rPr>
          <w:rtl w:val="0"/>
        </w:rPr>
        <w:t xml:space="preserve">Colaborează cu echipa multidisciplinară și participă la analiza cazurilor;</w:t>
      </w:r>
    </w:p>
    <w:p w:rsidR="00000000" w:rsidDel="00000000" w:rsidP="00000000" w:rsidRDefault="00000000" w:rsidRPr="00000000" w14:paraId="0000001B">
      <w:pPr>
        <w:numPr>
          <w:ilvl w:val="0"/>
          <w:numId w:val="2"/>
        </w:numPr>
        <w:spacing w:after="0" w:lineRule="auto"/>
        <w:ind w:left="720" w:hanging="360"/>
        <w:rPr>
          <w:u w:val="none"/>
        </w:rPr>
      </w:pPr>
      <w:r w:rsidDel="00000000" w:rsidR="00000000" w:rsidRPr="00000000">
        <w:rPr>
          <w:rtl w:val="0"/>
        </w:rPr>
        <w:t xml:space="preserve">Elaborează rapoarte și actualizează documentația și baza de date a beneficiarilor;</w:t>
      </w:r>
      <w:r w:rsidDel="00000000" w:rsidR="00000000" w:rsidRPr="00000000">
        <w:rPr>
          <w:rtl w:val="0"/>
        </w:rPr>
      </w:r>
    </w:p>
    <w:p w:rsidR="00000000" w:rsidDel="00000000" w:rsidP="00000000" w:rsidRDefault="00000000" w:rsidRPr="00000000" w14:paraId="0000001C">
      <w:pPr>
        <w:numPr>
          <w:ilvl w:val="0"/>
          <w:numId w:val="2"/>
        </w:numPr>
        <w:spacing w:after="0" w:lineRule="auto"/>
        <w:ind w:left="720" w:hanging="360"/>
        <w:rPr>
          <w:u w:val="none"/>
        </w:rPr>
      </w:pPr>
      <w:r w:rsidDel="00000000" w:rsidR="00000000" w:rsidRPr="00000000">
        <w:rPr>
          <w:rtl w:val="0"/>
        </w:rPr>
        <w:t xml:space="preserve">Dezvoltarea/Menținerea relațiilor cu beneficiarii și cu alți actori implicați (voluntari, reprezentanți ai organizațiilor publice și private)</w:t>
      </w:r>
    </w:p>
    <w:p w:rsidR="00000000" w:rsidDel="00000000" w:rsidP="00000000" w:rsidRDefault="00000000" w:rsidRPr="00000000" w14:paraId="0000001D">
      <w:pPr>
        <w:numPr>
          <w:ilvl w:val="0"/>
          <w:numId w:val="2"/>
        </w:numPr>
        <w:spacing w:after="0" w:lineRule="auto"/>
        <w:ind w:left="720" w:hanging="360"/>
        <w:rPr>
          <w:u w:val="none"/>
        </w:rPr>
      </w:pPr>
      <w:r w:rsidDel="00000000" w:rsidR="00000000" w:rsidRPr="00000000">
        <w:rPr>
          <w:rtl w:val="0"/>
        </w:rPr>
        <w:t xml:space="preserve">Procesarea și arhivarea documentelor rezultate în urma activităților individuale sau de grup;</w:t>
      </w:r>
    </w:p>
    <w:p w:rsidR="00000000" w:rsidDel="00000000" w:rsidP="00000000" w:rsidRDefault="00000000" w:rsidRPr="00000000" w14:paraId="0000001E">
      <w:pPr>
        <w:numPr>
          <w:ilvl w:val="0"/>
          <w:numId w:val="2"/>
        </w:numPr>
        <w:spacing w:after="0" w:lineRule="auto"/>
        <w:ind w:left="720" w:hanging="360"/>
        <w:rPr>
          <w:u w:val="none"/>
        </w:rPr>
      </w:pPr>
      <w:r w:rsidDel="00000000" w:rsidR="00000000" w:rsidRPr="00000000">
        <w:rPr>
          <w:rtl w:val="0"/>
        </w:rPr>
        <w:t xml:space="preserve">Completarea bazelor de date și realizarea altor sarcini administrative în funcție de nevoile de pe proiectele alocate;</w:t>
      </w:r>
    </w:p>
    <w:p w:rsidR="00000000" w:rsidDel="00000000" w:rsidP="00000000" w:rsidRDefault="00000000" w:rsidRPr="00000000" w14:paraId="0000001F">
      <w:pPr>
        <w:numPr>
          <w:ilvl w:val="0"/>
          <w:numId w:val="2"/>
        </w:numPr>
        <w:spacing w:after="0" w:lineRule="auto"/>
        <w:ind w:left="720" w:hanging="360"/>
        <w:rPr>
          <w:u w:val="none"/>
        </w:rPr>
      </w:pPr>
      <w:r w:rsidDel="00000000" w:rsidR="00000000" w:rsidRPr="00000000">
        <w:rPr>
          <w:rtl w:val="0"/>
        </w:rPr>
        <w:t xml:space="preserve">Respectă principiile de etică profesională și confidențialitatea datelor.</w:t>
      </w:r>
    </w:p>
    <w:p w:rsidR="00000000" w:rsidDel="00000000" w:rsidP="00000000" w:rsidRDefault="00000000" w:rsidRPr="00000000" w14:paraId="00000020">
      <w:pPr>
        <w:spacing w:after="0" w:lineRule="auto"/>
        <w:ind w:left="0" w:firstLine="0"/>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b w:val="1"/>
          <w:bCs w:val="1"/>
          <w:rtl w:val="0"/>
        </w:rPr>
        <w:t xml:space="preserve">CUM APLICI?</w:t>
      </w:r>
      <w:r w:rsidDel="00000000" w:rsidR="00000000" w:rsidRPr="00000000">
        <w:rPr>
          <w:rtl w:val="0"/>
        </w:rPr>
        <w:t xml:space="preserve"> Trimite-ne CV-ul tău și un scurt mesaj de motivație la adresa recrutare@asociatiasocialincubator.org, până la data de 01 martie 2026.</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b w:val="1"/>
          <w:bCs w:val="1"/>
        </w:rPr>
      </w:pPr>
      <w:r w:rsidDel="00000000" w:rsidR="00000000" w:rsidRPr="00000000">
        <w:rPr>
          <w:b w:val="1"/>
          <w:bCs w:val="1"/>
          <w:rtl w:val="0"/>
        </w:rPr>
        <w:t xml:space="preserve">DESPRE ASOCIAȚIA THE SOCIAL INCUBATOR</w:t>
      </w:r>
    </w:p>
    <w:p w:rsidR="00000000" w:rsidDel="00000000" w:rsidP="00000000" w:rsidRDefault="00000000" w:rsidRPr="00000000" w14:paraId="00000024">
      <w:pPr>
        <w:spacing w:after="0" w:lineRule="auto"/>
        <w:rPr/>
      </w:pPr>
      <w:r w:rsidDel="00000000" w:rsidR="00000000" w:rsidRPr="00000000">
        <w:rPr>
          <w:rtl w:val="0"/>
        </w:rPr>
        <w:t xml:space="preserve">Suntem un ONG românesc grassroots, dedicat susținerii populațiilor vulnerabile, în special tinerilor proveniți din sistemul de protecție. În 11 ani de activitate, am avut un impact pozitiv asupra a peste 65.000 de beneficiari.</w:t>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C6CA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6CA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6CA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C6CA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C6CA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C6CA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C6CA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C6CA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C6CA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6CA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6CA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6CA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6CA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6CA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6CA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6CAB"/>
    <w:rPr>
      <w:i w:val="1"/>
      <w:iCs w:val="1"/>
      <w:color w:val="404040" w:themeColor="text1" w:themeTint="0000BF"/>
    </w:rPr>
  </w:style>
  <w:style w:type="paragraph" w:styleId="ListParagraph">
    <w:name w:val="List Paragraph"/>
    <w:basedOn w:val="Normal"/>
    <w:uiPriority w:val="34"/>
    <w:qFormat w:val="1"/>
    <w:rsid w:val="00AC6CAB"/>
    <w:pPr>
      <w:ind w:left="720"/>
      <w:contextualSpacing w:val="1"/>
    </w:pPr>
  </w:style>
  <w:style w:type="character" w:styleId="IntenseEmphasis">
    <w:name w:val="Intense Emphasis"/>
    <w:basedOn w:val="DefaultParagraphFont"/>
    <w:uiPriority w:val="21"/>
    <w:qFormat w:val="1"/>
    <w:rsid w:val="00AC6CAB"/>
    <w:rPr>
      <w:i w:val="1"/>
      <w:iCs w:val="1"/>
      <w:color w:val="2f5496" w:themeColor="accent1" w:themeShade="0000BF"/>
    </w:rPr>
  </w:style>
  <w:style w:type="paragraph" w:styleId="IntenseQuote">
    <w:name w:val="Intense Quote"/>
    <w:basedOn w:val="Normal"/>
    <w:next w:val="Normal"/>
    <w:link w:val="IntenseQuoteChar"/>
    <w:uiPriority w:val="30"/>
    <w:qFormat w:val="1"/>
    <w:rsid w:val="00AC6CA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C6CAB"/>
    <w:rPr>
      <w:i w:val="1"/>
      <w:iCs w:val="1"/>
      <w:color w:val="2f5496" w:themeColor="accent1" w:themeShade="0000BF"/>
    </w:rPr>
  </w:style>
  <w:style w:type="character" w:styleId="IntenseReference">
    <w:name w:val="Intense Reference"/>
    <w:basedOn w:val="DefaultParagraphFont"/>
    <w:uiPriority w:val="32"/>
    <w:qFormat w:val="1"/>
    <w:rsid w:val="00AC6CAB"/>
    <w:rPr>
      <w:b w:val="1"/>
      <w:bCs w:val="1"/>
      <w:smallCaps w:val="1"/>
      <w:color w:val="2f5496" w:themeColor="accent1" w:themeShade="0000BF"/>
      <w:spacing w:val="5"/>
    </w:rPr>
  </w:style>
  <w:style w:type="paragraph" w:styleId="EndnoteText">
    <w:name w:val="endnote text"/>
    <w:basedOn w:val="Normal"/>
    <w:link w:val="EndnoteTextChar"/>
    <w:uiPriority w:val="99"/>
    <w:semiHidden w:val="1"/>
    <w:unhideWhenUsed w:val="1"/>
    <w:rsid w:val="001A6CF6"/>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A6CF6"/>
    <w:rPr>
      <w:sz w:val="20"/>
      <w:szCs w:val="20"/>
    </w:rPr>
  </w:style>
  <w:style w:type="character" w:styleId="EndnoteReference">
    <w:name w:val="endnote reference"/>
    <w:basedOn w:val="DefaultParagraphFont"/>
    <w:uiPriority w:val="99"/>
    <w:semiHidden w:val="1"/>
    <w:unhideWhenUsed w:val="1"/>
    <w:rsid w:val="001A6CF6"/>
    <w:rPr>
      <w:vertAlign w:val="superscri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qJ9IU/zhzv4YDBpmW8dqOlQ==">CgMxLjA4AHIhMWtLNHJwc28yQzhua3N6MXhRTEZkX3FnRzl6cnA2RzF3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2026-02-10T11:43:00Z</dcterms:created>
  <dc:creator>Adriana Preda</dc:creator>
</cp:coreProperties>
</file>